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E7" w:rsidRPr="00490A31" w:rsidRDefault="00B94D0A" w:rsidP="00490A31">
      <w:pPr>
        <w:spacing w:after="0" w:line="240" w:lineRule="auto"/>
        <w:rPr>
          <w:b/>
          <w:sz w:val="28"/>
        </w:rPr>
      </w:pPr>
      <w:r w:rsidRPr="00B94D0A">
        <w:rPr>
          <w:b/>
          <w:sz w:val="28"/>
        </w:rPr>
        <w:t xml:space="preserve">Freedom in </w:t>
      </w:r>
      <w:r>
        <w:rPr>
          <w:b/>
          <w:sz w:val="28"/>
        </w:rPr>
        <w:t>E</w:t>
      </w:r>
      <w:r w:rsidRPr="00B94D0A">
        <w:rPr>
          <w:b/>
          <w:sz w:val="28"/>
        </w:rPr>
        <w:t>xpe</w:t>
      </w:r>
      <w:r>
        <w:rPr>
          <w:b/>
          <w:sz w:val="28"/>
        </w:rPr>
        <w:t xml:space="preserve">rimental Abstraction in Acrylic </w:t>
      </w:r>
      <w:r w:rsidR="00490A31">
        <w:rPr>
          <w:b/>
          <w:sz w:val="28"/>
        </w:rPr>
        <w:t>Supply List</w:t>
      </w:r>
      <w:r w:rsidR="00490A31" w:rsidRPr="00490A31">
        <w:rPr>
          <w:b/>
          <w:sz w:val="28"/>
        </w:rPr>
        <w:t xml:space="preserve"> – Patricia Hamm</w:t>
      </w:r>
    </w:p>
    <w:p w:rsidR="00490A31" w:rsidRDefault="00490A31" w:rsidP="00490A31">
      <w:pPr>
        <w:spacing w:after="0" w:line="240" w:lineRule="auto"/>
      </w:pPr>
    </w:p>
    <w:p w:rsidR="00490A31" w:rsidRDefault="00490A31" w:rsidP="00490A31">
      <w:pPr>
        <w:spacing w:after="0" w:line="240" w:lineRule="auto"/>
      </w:pPr>
      <w:r>
        <w:t>Students are required to bring the following art supplies for the workshop. Try “Cheap Joe’s Art Stuff</w:t>
      </w:r>
      <w:r w:rsidR="0008452D">
        <w:t>,</w:t>
      </w:r>
      <w:r>
        <w:t>” “</w:t>
      </w:r>
      <w:proofErr w:type="spellStart"/>
      <w:r>
        <w:t>Blick</w:t>
      </w:r>
      <w:proofErr w:type="spellEnd"/>
      <w:r w:rsidR="0008452D">
        <w:t>,</w:t>
      </w:r>
      <w:r>
        <w:t>”</w:t>
      </w:r>
      <w:r w:rsidR="0008452D">
        <w:t xml:space="preserve"> or </w:t>
      </w:r>
      <w:r w:rsidR="00E73F80">
        <w:t>“</w:t>
      </w:r>
      <w:r w:rsidR="0008452D">
        <w:t xml:space="preserve">Jerry’s </w:t>
      </w:r>
      <w:proofErr w:type="spellStart"/>
      <w:r w:rsidR="0008452D">
        <w:t>Artarama</w:t>
      </w:r>
      <w:proofErr w:type="spellEnd"/>
      <w:r w:rsidR="00E73F80">
        <w:t>”</w:t>
      </w:r>
      <w:r>
        <w:t xml:space="preserve"> for supplies if you don’t already have them. </w:t>
      </w:r>
    </w:p>
    <w:p w:rsidR="00B94D0A" w:rsidRDefault="00B94D0A" w:rsidP="00B94D0A">
      <w:pPr>
        <w:spacing w:after="0" w:line="240" w:lineRule="auto"/>
      </w:pPr>
    </w:p>
    <w:p w:rsidR="00B64848" w:rsidRDefault="00B94D0A" w:rsidP="00B94D0A">
      <w:pPr>
        <w:pStyle w:val="ListParagraph"/>
        <w:numPr>
          <w:ilvl w:val="0"/>
          <w:numId w:val="2"/>
        </w:numPr>
        <w:spacing w:after="0" w:line="240" w:lineRule="auto"/>
      </w:pPr>
      <w:r>
        <w:t>Acrylics: fluid (not tubes)</w:t>
      </w:r>
      <w:r w:rsidR="00B64848">
        <w:t xml:space="preserve"> in </w:t>
      </w:r>
      <w:r w:rsidR="00B64848">
        <w:t xml:space="preserve">primary yellow, red, blue and </w:t>
      </w:r>
      <w:r w:rsidR="00B64848">
        <w:t xml:space="preserve">white. If you like you can add </w:t>
      </w:r>
      <w:r w:rsidR="00B64848">
        <w:t>secondary</w:t>
      </w:r>
      <w:r w:rsidR="00B64848">
        <w:t xml:space="preserve"> colors of green, purple, orange. You can bring any brand. M</w:t>
      </w:r>
      <w:r>
        <w:t>y preference is Golden, but they are very pricy. So try craft paints</w:t>
      </w:r>
      <w:r>
        <w:t>.</w:t>
      </w:r>
    </w:p>
    <w:p w:rsidR="00B64848" w:rsidRDefault="00B64848" w:rsidP="00B94D0A">
      <w:pPr>
        <w:pStyle w:val="ListParagraph"/>
        <w:numPr>
          <w:ilvl w:val="0"/>
          <w:numId w:val="2"/>
        </w:numPr>
        <w:spacing w:after="0" w:line="240" w:lineRule="auto"/>
      </w:pPr>
      <w:r>
        <w:t>Brushes: #8, 1</w:t>
      </w:r>
      <w:r w:rsidR="0007176A">
        <w:t xml:space="preserve">”, </w:t>
      </w:r>
      <w:bookmarkStart w:id="0" w:name="_GoBack"/>
      <w:bookmarkEnd w:id="0"/>
      <w:r>
        <w:t xml:space="preserve">1½” </w:t>
      </w:r>
      <w:r w:rsidR="00B94D0A">
        <w:t>flat (soft bristle), rigger or liner</w:t>
      </w:r>
      <w:r>
        <w:t>. B</w:t>
      </w:r>
      <w:r w:rsidR="00B94D0A">
        <w:t xml:space="preserve">ring any </w:t>
      </w:r>
      <w:r>
        <w:t xml:space="preserve">other </w:t>
      </w:r>
      <w:r w:rsidR="00B94D0A">
        <w:t>brushes you have.</w:t>
      </w:r>
    </w:p>
    <w:p w:rsidR="00B64848" w:rsidRDefault="00B94D0A" w:rsidP="00B94D0A">
      <w:pPr>
        <w:pStyle w:val="ListParagraph"/>
        <w:numPr>
          <w:ilvl w:val="0"/>
          <w:numId w:val="2"/>
        </w:numPr>
        <w:spacing w:after="0" w:line="240" w:lineRule="auto"/>
      </w:pPr>
      <w:r>
        <w:t>Any stencils you may have (no words)</w:t>
      </w:r>
      <w:r w:rsidR="00B64848">
        <w:t xml:space="preserve">, but </w:t>
      </w:r>
      <w:r>
        <w:t>I have a LOT of stencils to borrow.</w:t>
      </w:r>
    </w:p>
    <w:p w:rsidR="00B64848" w:rsidRDefault="00B94D0A" w:rsidP="00B94D0A">
      <w:pPr>
        <w:pStyle w:val="ListParagraph"/>
        <w:numPr>
          <w:ilvl w:val="0"/>
          <w:numId w:val="2"/>
        </w:numPr>
        <w:spacing w:after="0" w:line="240" w:lineRule="auto"/>
      </w:pPr>
      <w:r>
        <w:t>Water spray bottle</w:t>
      </w:r>
    </w:p>
    <w:p w:rsidR="00B64848" w:rsidRDefault="00B94D0A" w:rsidP="00B94D0A">
      <w:pPr>
        <w:pStyle w:val="ListParagraph"/>
        <w:numPr>
          <w:ilvl w:val="0"/>
          <w:numId w:val="2"/>
        </w:numPr>
        <w:spacing w:after="0" w:line="240" w:lineRule="auto"/>
      </w:pPr>
      <w:r>
        <w:t>Old plain bath towel, p</w:t>
      </w:r>
      <w:r w:rsidR="00B64848">
        <w:t>aper towels, and a water container one quart</w:t>
      </w:r>
      <w:r>
        <w:t xml:space="preserve"> or larger</w:t>
      </w:r>
    </w:p>
    <w:p w:rsidR="00B64848" w:rsidRDefault="00B94D0A" w:rsidP="00B94D0A">
      <w:pPr>
        <w:pStyle w:val="ListParagraph"/>
        <w:numPr>
          <w:ilvl w:val="0"/>
          <w:numId w:val="2"/>
        </w:numPr>
        <w:spacing w:after="0" w:line="240" w:lineRule="auto"/>
      </w:pPr>
      <w:r>
        <w:t>Black sharpie, other permanent markers if you like.</w:t>
      </w:r>
      <w:r w:rsidR="00B64848">
        <w:t xml:space="preserve"> I will have quite a few you can</w:t>
      </w:r>
      <w:r>
        <w:t xml:space="preserve"> borrow</w:t>
      </w:r>
      <w:r w:rsidR="00B64848">
        <w:t xml:space="preserve">. </w:t>
      </w:r>
    </w:p>
    <w:p w:rsidR="00B64848" w:rsidRDefault="00B94D0A" w:rsidP="00B94D0A">
      <w:pPr>
        <w:pStyle w:val="ListParagraph"/>
        <w:numPr>
          <w:ilvl w:val="0"/>
          <w:numId w:val="2"/>
        </w:numPr>
        <w:spacing w:after="0" w:line="240" w:lineRule="auto"/>
      </w:pPr>
      <w:r>
        <w:t>Stretched canvases or canvas boards, 4+; 9x12, 12 x 16 and larger square is good too.</w:t>
      </w:r>
    </w:p>
    <w:p w:rsidR="00B64848" w:rsidRDefault="00B94D0A" w:rsidP="00B94D0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Collage material: flat, papers, fabric, printed </w:t>
      </w:r>
      <w:r w:rsidR="00B64848">
        <w:t xml:space="preserve">images, napkins, gift wrap, etc. </w:t>
      </w:r>
    </w:p>
    <w:p w:rsidR="00B64848" w:rsidRDefault="00B94D0A" w:rsidP="00B94D0A">
      <w:pPr>
        <w:pStyle w:val="ListParagraph"/>
        <w:numPr>
          <w:ilvl w:val="0"/>
          <w:numId w:val="2"/>
        </w:numPr>
        <w:spacing w:after="0" w:line="240" w:lineRule="auto"/>
      </w:pPr>
      <w:r>
        <w:t>Mat medium and 1” cheap bristle brush from Menards or hardware store.</w:t>
      </w:r>
    </w:p>
    <w:p w:rsidR="00B64848" w:rsidRDefault="00B94D0A" w:rsidP="00B94D0A">
      <w:pPr>
        <w:pStyle w:val="ListParagraph"/>
        <w:numPr>
          <w:ilvl w:val="0"/>
          <w:numId w:val="2"/>
        </w:numPr>
        <w:spacing w:after="0" w:line="240" w:lineRule="auto"/>
      </w:pPr>
      <w:r>
        <w:t>Pencil</w:t>
      </w:r>
      <w:r w:rsidR="00B64848">
        <w:t xml:space="preserve"> and </w:t>
      </w:r>
      <w:r>
        <w:t>ruler.</w:t>
      </w:r>
    </w:p>
    <w:p w:rsidR="00B94D0A" w:rsidRDefault="00B94D0A" w:rsidP="00B94D0A">
      <w:pPr>
        <w:pStyle w:val="ListParagraph"/>
        <w:numPr>
          <w:ilvl w:val="0"/>
          <w:numId w:val="2"/>
        </w:numPr>
        <w:spacing w:after="0" w:line="240" w:lineRule="auto"/>
      </w:pPr>
      <w:r>
        <w:t>Square if you have one.</w:t>
      </w:r>
    </w:p>
    <w:p w:rsidR="00B94D0A" w:rsidRDefault="00B94D0A" w:rsidP="00B94D0A">
      <w:pPr>
        <w:spacing w:after="0" w:line="240" w:lineRule="auto"/>
      </w:pPr>
    </w:p>
    <w:p w:rsidR="00B94D0A" w:rsidRDefault="00B64848" w:rsidP="00B94D0A">
      <w:pPr>
        <w:spacing w:after="0" w:line="240" w:lineRule="auto"/>
      </w:pPr>
      <w:r>
        <w:t>Think of anything else you might like to inclu</w:t>
      </w:r>
      <w:r>
        <w:t xml:space="preserve">de in a collage. </w:t>
      </w:r>
      <w:r w:rsidR="00B94D0A">
        <w:t>I share a lot of my supplies so don’t be concerned if you don’t have all</w:t>
      </w:r>
      <w:r>
        <w:t xml:space="preserve"> of the list above</w:t>
      </w:r>
      <w:r w:rsidR="00B94D0A">
        <w:t>.</w:t>
      </w:r>
    </w:p>
    <w:p w:rsidR="00B94D0A" w:rsidRDefault="00B94D0A" w:rsidP="00B94D0A">
      <w:pPr>
        <w:spacing w:after="0" w:line="240" w:lineRule="auto"/>
      </w:pPr>
    </w:p>
    <w:p w:rsidR="00B94D0A" w:rsidRPr="00B64848" w:rsidRDefault="00B94D0A" w:rsidP="00B64848">
      <w:pPr>
        <w:spacing w:after="0" w:line="240" w:lineRule="auto"/>
      </w:pPr>
      <w:r>
        <w:t>Dress appropriately, you may get messy!!</w:t>
      </w:r>
      <w:r w:rsidR="00B64848">
        <w:t xml:space="preserve"> </w:t>
      </w:r>
      <w:r>
        <w:t xml:space="preserve">If you have any questions at all, please </w:t>
      </w:r>
      <w:r w:rsidR="00B64848">
        <w:t>email me at</w:t>
      </w:r>
      <w:r>
        <w:t xml:space="preserve"> </w:t>
      </w:r>
      <w:hyperlink r:id="rId5" w:history="1">
        <w:r w:rsidR="00B64848" w:rsidRPr="000A6A1F">
          <w:rPr>
            <w:rStyle w:val="Hyperlink"/>
          </w:rPr>
          <w:t>artinnov@charter.net</w:t>
        </w:r>
      </w:hyperlink>
      <w:r w:rsidR="00B64848">
        <w:t xml:space="preserve"> or text/call </w:t>
      </w:r>
      <w:r w:rsidR="00B64848" w:rsidRPr="00B64848">
        <w:t>715-764-2400.</w:t>
      </w:r>
    </w:p>
    <w:p w:rsidR="00B94D0A" w:rsidRDefault="00B94D0A" w:rsidP="00B94D0A">
      <w:pPr>
        <w:spacing w:after="0" w:line="240" w:lineRule="auto"/>
      </w:pPr>
    </w:p>
    <w:p w:rsidR="00E73F80" w:rsidRDefault="00B64848" w:rsidP="00B94D0A">
      <w:pPr>
        <w:spacing w:after="0" w:line="240" w:lineRule="auto"/>
      </w:pPr>
      <w:r>
        <w:t>I am excited to see you as</w:t>
      </w:r>
      <w:r w:rsidR="00B94D0A">
        <w:t xml:space="preserve"> I haven’t taught a workshop for over a year!!!</w:t>
      </w:r>
    </w:p>
    <w:sectPr w:rsidR="00E73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96142"/>
    <w:multiLevelType w:val="hybridMultilevel"/>
    <w:tmpl w:val="C090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7F60"/>
    <w:multiLevelType w:val="hybridMultilevel"/>
    <w:tmpl w:val="6B74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31"/>
    <w:rsid w:val="0007176A"/>
    <w:rsid w:val="0008452D"/>
    <w:rsid w:val="001E121C"/>
    <w:rsid w:val="002628E7"/>
    <w:rsid w:val="00490A31"/>
    <w:rsid w:val="00B64848"/>
    <w:rsid w:val="00B94D0A"/>
    <w:rsid w:val="00E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4303"/>
  <w15:chartTrackingRefBased/>
  <w15:docId w15:val="{EF2A080A-727B-4721-B8C8-63A2D9A4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8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innov@charte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Executive Director</cp:lastModifiedBy>
  <cp:revision>4</cp:revision>
  <cp:lastPrinted>2021-06-17T15:41:00Z</cp:lastPrinted>
  <dcterms:created xsi:type="dcterms:W3CDTF">2021-06-17T15:33:00Z</dcterms:created>
  <dcterms:modified xsi:type="dcterms:W3CDTF">2021-06-17T15:42:00Z</dcterms:modified>
</cp:coreProperties>
</file>